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B7334" w14:textId="0D826511" w:rsidR="00B21CEE" w:rsidRPr="00877BFA" w:rsidRDefault="00F21F23" w:rsidP="00877BFA">
      <w:pPr>
        <w:jc w:val="center"/>
        <w:rPr>
          <w:b/>
          <w:sz w:val="48"/>
          <w:szCs w:val="48"/>
        </w:rPr>
      </w:pPr>
      <w:r w:rsidRPr="00F93D3F">
        <w:rPr>
          <w:b/>
          <w:i/>
          <w:sz w:val="48"/>
          <w:szCs w:val="48"/>
        </w:rPr>
        <w:t>MyCarDoesWhat</w:t>
      </w:r>
      <w:r w:rsidRPr="00877BFA">
        <w:rPr>
          <w:b/>
          <w:sz w:val="48"/>
          <w:szCs w:val="48"/>
        </w:rPr>
        <w:t xml:space="preserve"> </w:t>
      </w:r>
      <w:r w:rsidR="00DA6BCA" w:rsidRPr="00877BFA">
        <w:rPr>
          <w:b/>
          <w:sz w:val="48"/>
          <w:szCs w:val="48"/>
        </w:rPr>
        <w:t>Blog Guidelines</w:t>
      </w:r>
    </w:p>
    <w:p w14:paraId="5FF2C194" w14:textId="7396F427" w:rsidR="00304300" w:rsidRPr="00877BFA" w:rsidRDefault="0059309A" w:rsidP="00877BFA">
      <w:r w:rsidRPr="00877BFA">
        <w:t xml:space="preserve">This document </w:t>
      </w:r>
      <w:r w:rsidR="000C2673" w:rsidRPr="00877BFA">
        <w:t xml:space="preserve">details the guidelines for the </w:t>
      </w:r>
      <w:hyperlink r:id="rId8" w:history="1">
        <w:r w:rsidR="000C2673" w:rsidRPr="00F93D3F">
          <w:rPr>
            <w:rStyle w:val="Hyperlink"/>
            <w:i/>
          </w:rPr>
          <w:t>MyCarDoesWhat</w:t>
        </w:r>
        <w:r w:rsidR="000C2673" w:rsidRPr="00F93D3F">
          <w:rPr>
            <w:rStyle w:val="Hyperlink"/>
            <w:i/>
          </w:rPr>
          <w:t>.</w:t>
        </w:r>
        <w:r w:rsidR="000C2673" w:rsidRPr="00F93D3F">
          <w:rPr>
            <w:rStyle w:val="Hyperlink"/>
            <w:i/>
          </w:rPr>
          <w:t>org</w:t>
        </w:r>
        <w:r w:rsidR="000C2673" w:rsidRPr="00F93D3F">
          <w:rPr>
            <w:rStyle w:val="Hyperlink"/>
          </w:rPr>
          <w:t xml:space="preserve"> </w:t>
        </w:r>
        <w:r w:rsidR="00F93D3F" w:rsidRPr="00F93D3F">
          <w:rPr>
            <w:rStyle w:val="Hyperlink"/>
          </w:rPr>
          <w:t>blog</w:t>
        </w:r>
      </w:hyperlink>
      <w:r w:rsidR="00F93D3F">
        <w:t>.</w:t>
      </w:r>
    </w:p>
    <w:p w14:paraId="565A9363" w14:textId="6973E786" w:rsidR="00F76CA8" w:rsidRDefault="00F76CA8" w:rsidP="00667C2D">
      <w:pPr>
        <w:pStyle w:val="Heading2"/>
      </w:pPr>
      <w:r>
        <w:t>Audience</w:t>
      </w:r>
    </w:p>
    <w:p w14:paraId="6BD51AD9" w14:textId="24BDE890" w:rsidR="00F76CA8" w:rsidRDefault="006D0672" w:rsidP="00F76CA8">
      <w:r>
        <w:t>Generally, t</w:t>
      </w:r>
      <w:r w:rsidR="00F76CA8">
        <w:t xml:space="preserve">he audience of the </w:t>
      </w:r>
      <w:r w:rsidR="00F76CA8">
        <w:rPr>
          <w:i/>
        </w:rPr>
        <w:t>MyCarDoesWha</w:t>
      </w:r>
      <w:bookmarkStart w:id="0" w:name="_GoBack"/>
      <w:bookmarkEnd w:id="0"/>
      <w:r w:rsidR="00F76CA8">
        <w:rPr>
          <w:i/>
        </w:rPr>
        <w:t>t</w:t>
      </w:r>
      <w:r>
        <w:rPr>
          <w:i/>
        </w:rPr>
        <w:t xml:space="preserve"> </w:t>
      </w:r>
      <w:r>
        <w:t xml:space="preserve">blog includes any licensed driver in the United States aged 18 or older. We expect this audience to include a range of drivers in regard to skill level behind the wheel, type and age of car owned, and interest in car technologies. </w:t>
      </w:r>
    </w:p>
    <w:p w14:paraId="248F97CF" w14:textId="73DA33C0" w:rsidR="006D0672" w:rsidRPr="006D0672" w:rsidRDefault="006D0672" w:rsidP="00F76CA8">
      <w:r>
        <w:t>This audience guides the blog in that topics should not be overly technical or specific to one type of driving experience. Additionally, an audience of licensed drivers also ensures that the blog’s readers already should have a basic understanding of driving safety. They also likely have interacted with at least one or two safety features, such as anti-lock brakes or tire pressure monitoring systems.</w:t>
      </w:r>
    </w:p>
    <w:p w14:paraId="759ED719" w14:textId="728904D1" w:rsidR="005333CC" w:rsidRPr="00667C2D" w:rsidRDefault="005333CC" w:rsidP="00667C2D">
      <w:pPr>
        <w:pStyle w:val="Heading2"/>
      </w:pPr>
      <w:r w:rsidRPr="00667C2D">
        <w:t>General Topics</w:t>
      </w:r>
    </w:p>
    <w:p w14:paraId="78EF4949" w14:textId="1A94981D" w:rsidR="0047344E" w:rsidRDefault="0047344E" w:rsidP="00877BFA">
      <w:r>
        <w:t>Some general blog topics include the following:</w:t>
      </w:r>
    </w:p>
    <w:p w14:paraId="0E2AE0BB" w14:textId="6D2E5BD0" w:rsidR="0047344E" w:rsidRDefault="0047344E" w:rsidP="0047344E">
      <w:pPr>
        <w:pStyle w:val="ListParagraph"/>
        <w:numPr>
          <w:ilvl w:val="0"/>
          <w:numId w:val="19"/>
        </w:numPr>
      </w:pPr>
      <w:r>
        <w:t>H</w:t>
      </w:r>
      <w:r w:rsidR="005333CC" w:rsidRPr="00877BFA">
        <w:t xml:space="preserve">ow </w:t>
      </w:r>
      <w:r>
        <w:t xml:space="preserve">car safety </w:t>
      </w:r>
      <w:r w:rsidR="00E90AD3">
        <w:t>features</w:t>
      </w:r>
      <w:r w:rsidR="005333CC" w:rsidRPr="00877BFA">
        <w:t xml:space="preserve"> can i</w:t>
      </w:r>
      <w:r>
        <w:t>mprove traffic safety outcomes</w:t>
      </w:r>
    </w:p>
    <w:p w14:paraId="6BC67E8C" w14:textId="713ECC76" w:rsidR="0047344E" w:rsidRDefault="0047344E" w:rsidP="0047344E">
      <w:pPr>
        <w:pStyle w:val="ListParagraph"/>
        <w:numPr>
          <w:ilvl w:val="0"/>
          <w:numId w:val="19"/>
        </w:numPr>
      </w:pPr>
      <w:r>
        <w:t>D</w:t>
      </w:r>
      <w:r w:rsidR="005333CC" w:rsidRPr="00877BFA">
        <w:t>rivers’ inte</w:t>
      </w:r>
      <w:r w:rsidR="00E90AD3">
        <w:t>ractions with car safety features</w:t>
      </w:r>
    </w:p>
    <w:p w14:paraId="35058E8B" w14:textId="51F490A7" w:rsidR="0047344E" w:rsidRDefault="0047344E" w:rsidP="0047344E">
      <w:pPr>
        <w:pStyle w:val="ListParagraph"/>
        <w:numPr>
          <w:ilvl w:val="0"/>
          <w:numId w:val="19"/>
        </w:numPr>
      </w:pPr>
      <w:r>
        <w:t xml:space="preserve">How car safety </w:t>
      </w:r>
      <w:r w:rsidR="00E90AD3">
        <w:t>features</w:t>
      </w:r>
      <w:r>
        <w:t xml:space="preserve"> function</w:t>
      </w:r>
    </w:p>
    <w:p w14:paraId="4B9B89C9" w14:textId="4195C156" w:rsidR="0047344E" w:rsidRDefault="0047344E" w:rsidP="0047344E">
      <w:pPr>
        <w:pStyle w:val="ListParagraph"/>
        <w:numPr>
          <w:ilvl w:val="0"/>
          <w:numId w:val="19"/>
        </w:numPr>
      </w:pPr>
      <w:r>
        <w:t>The campaign itself and updates on new materials</w:t>
      </w:r>
    </w:p>
    <w:p w14:paraId="3B3D9061" w14:textId="43D8A12B" w:rsidR="005C6311" w:rsidRDefault="005C6311" w:rsidP="0047344E">
      <w:pPr>
        <w:pStyle w:val="ListParagraph"/>
        <w:numPr>
          <w:ilvl w:val="0"/>
          <w:numId w:val="19"/>
        </w:numPr>
      </w:pPr>
      <w:r>
        <w:t>The latest research from organizations</w:t>
      </w:r>
    </w:p>
    <w:p w14:paraId="2901B552" w14:textId="7C623FB2" w:rsidR="0047344E" w:rsidRDefault="0047344E" w:rsidP="0047344E">
      <w:r>
        <w:t xml:space="preserve">In general, the blog should </w:t>
      </w:r>
      <w:r w:rsidRPr="0047344E">
        <w:rPr>
          <w:b/>
        </w:rPr>
        <w:t>avoid</w:t>
      </w:r>
      <w:r>
        <w:t xml:space="preserve"> these types of topics or messages:</w:t>
      </w:r>
    </w:p>
    <w:p w14:paraId="6FB11F47" w14:textId="37310B2B" w:rsidR="0047344E" w:rsidRDefault="0047344E" w:rsidP="0047344E">
      <w:pPr>
        <w:pStyle w:val="ListParagraph"/>
        <w:numPr>
          <w:ilvl w:val="0"/>
          <w:numId w:val="20"/>
        </w:numPr>
      </w:pPr>
      <w:r>
        <w:t>E</w:t>
      </w:r>
      <w:r w:rsidR="009E3D5F">
        <w:t>xploi</w:t>
      </w:r>
      <w:r>
        <w:t>ting</w:t>
      </w:r>
      <w:r w:rsidR="009E3D5F">
        <w:t xml:space="preserve"> tragedies or assign</w:t>
      </w:r>
      <w:r>
        <w:t>ing</w:t>
      </w:r>
      <w:r w:rsidR="009E3D5F">
        <w:t xml:space="preserve"> blame</w:t>
      </w:r>
      <w:r>
        <w:t xml:space="preserve"> for a crash or type of crash</w:t>
      </w:r>
    </w:p>
    <w:p w14:paraId="726B64C2" w14:textId="1EF59442" w:rsidR="009E3D5F" w:rsidRDefault="0047344E" w:rsidP="0047344E">
      <w:pPr>
        <w:pStyle w:val="ListParagraph"/>
        <w:numPr>
          <w:ilvl w:val="0"/>
          <w:numId w:val="20"/>
        </w:numPr>
      </w:pPr>
      <w:r>
        <w:t>Discussing autonomous vehicles only outside of the context of active safety features</w:t>
      </w:r>
    </w:p>
    <w:p w14:paraId="4E457753" w14:textId="3832CBEE" w:rsidR="0047344E" w:rsidRDefault="0047344E" w:rsidP="0047344E">
      <w:pPr>
        <w:pStyle w:val="ListParagraph"/>
        <w:numPr>
          <w:ilvl w:val="0"/>
          <w:numId w:val="20"/>
        </w:numPr>
      </w:pPr>
      <w:r>
        <w:t>Focusing on only one car brand, organization or specific technology</w:t>
      </w:r>
    </w:p>
    <w:p w14:paraId="5738C6E3" w14:textId="33289528" w:rsidR="0047344E" w:rsidRDefault="0047344E" w:rsidP="0047344E">
      <w:pPr>
        <w:pStyle w:val="ListParagraph"/>
        <w:numPr>
          <w:ilvl w:val="0"/>
          <w:numId w:val="20"/>
        </w:numPr>
      </w:pPr>
      <w:r>
        <w:t>Highlighting negative industry news – such as hacking or litigation</w:t>
      </w:r>
      <w:r w:rsidR="00504A83">
        <w:t xml:space="preserve"> – without highlighting positive industry news or offering solutions</w:t>
      </w:r>
    </w:p>
    <w:p w14:paraId="5BBE1216" w14:textId="593FCE26" w:rsidR="006121A1" w:rsidRDefault="00AC7172" w:rsidP="0047344E">
      <w:pPr>
        <w:pStyle w:val="ListParagraph"/>
        <w:numPr>
          <w:ilvl w:val="0"/>
          <w:numId w:val="20"/>
        </w:numPr>
      </w:pPr>
      <w:r>
        <w:t>Posts that are</w:t>
      </w:r>
      <w:r w:rsidR="006121A1">
        <w:t xml:space="preserve"> p</w:t>
      </w:r>
      <w:r>
        <w:t>romotional or commercial in nature</w:t>
      </w:r>
    </w:p>
    <w:p w14:paraId="7F675291" w14:textId="77777777" w:rsidR="005D5DDC" w:rsidRDefault="005D5DDC" w:rsidP="00667C2D">
      <w:pPr>
        <w:pStyle w:val="Heading2"/>
      </w:pPr>
      <w:r w:rsidRPr="00877BFA">
        <w:t>Authorship</w:t>
      </w:r>
    </w:p>
    <w:p w14:paraId="3A919E01" w14:textId="6B4586D2" w:rsidR="005D5DDC" w:rsidRPr="00877BFA" w:rsidRDefault="000B3765" w:rsidP="00877BFA">
      <w:r w:rsidRPr="00877BFA">
        <w:t xml:space="preserve">There </w:t>
      </w:r>
      <w:r w:rsidR="00EB2330">
        <w:t>are</w:t>
      </w:r>
      <w:r w:rsidRPr="00877BFA">
        <w:t xml:space="preserve"> two main types of blog posts.</w:t>
      </w:r>
    </w:p>
    <w:p w14:paraId="50865268" w14:textId="21A0A607" w:rsidR="000B3765" w:rsidRPr="00877BFA" w:rsidRDefault="000B3765" w:rsidP="00877BFA">
      <w:pPr>
        <w:pStyle w:val="ListParagraph"/>
        <w:numPr>
          <w:ilvl w:val="0"/>
          <w:numId w:val="16"/>
        </w:numPr>
      </w:pPr>
      <w:r w:rsidRPr="00877BFA">
        <w:rPr>
          <w:b/>
        </w:rPr>
        <w:t>Conventional posts</w:t>
      </w:r>
      <w:r w:rsidRPr="00877BFA">
        <w:t xml:space="preserve"> – These posts </w:t>
      </w:r>
      <w:r w:rsidR="00EB2330">
        <w:t>are</w:t>
      </w:r>
      <w:r w:rsidRPr="00877BFA">
        <w:t xml:space="preserve"> written from the perspective of </w:t>
      </w:r>
      <w:r w:rsidRPr="00BA04AB">
        <w:rPr>
          <w:i/>
        </w:rPr>
        <w:t>MyCarDoesWhat</w:t>
      </w:r>
      <w:r w:rsidRPr="00877BFA">
        <w:t>, an</w:t>
      </w:r>
      <w:r w:rsidR="00EC1379">
        <w:t xml:space="preserve">d </w:t>
      </w:r>
      <w:r w:rsidR="00EB2330">
        <w:t xml:space="preserve">are </w:t>
      </w:r>
      <w:r w:rsidR="005C6311">
        <w:t xml:space="preserve">bylined as originating from </w:t>
      </w:r>
      <w:r w:rsidR="005C6311">
        <w:rPr>
          <w:i/>
        </w:rPr>
        <w:t>MyCarDoesWhat</w:t>
      </w:r>
      <w:r w:rsidRPr="00877BFA">
        <w:t>. Authors will include a v</w:t>
      </w:r>
      <w:r w:rsidR="00EC1379">
        <w:t xml:space="preserve">ariety of </w:t>
      </w:r>
      <w:r w:rsidR="00BA04AB">
        <w:t>staff</w:t>
      </w:r>
      <w:r w:rsidR="00EC1379">
        <w:t xml:space="preserve"> from the campaign</w:t>
      </w:r>
      <w:r w:rsidR="00BA04AB">
        <w:t>. C</w:t>
      </w:r>
      <w:r w:rsidRPr="00877BFA">
        <w:t>opy editing</w:t>
      </w:r>
      <w:r w:rsidR="00BA04AB">
        <w:t xml:space="preserve"> </w:t>
      </w:r>
      <w:r w:rsidR="00EB2330">
        <w:t xml:space="preserve">is done </w:t>
      </w:r>
      <w:r w:rsidR="00BA04AB">
        <w:t xml:space="preserve">by </w:t>
      </w:r>
      <w:r w:rsidR="005C6311">
        <w:t xml:space="preserve">the campaign’s NSC director and copy editor, as well as the </w:t>
      </w:r>
      <w:r w:rsidR="00774A15">
        <w:t>University of Iowa. F</w:t>
      </w:r>
      <w:r w:rsidRPr="00877BFA">
        <w:t xml:space="preserve">inal approval </w:t>
      </w:r>
      <w:r w:rsidR="00EB2330">
        <w:t>is</w:t>
      </w:r>
      <w:r w:rsidR="00BA04AB">
        <w:t xml:space="preserve"> given </w:t>
      </w:r>
      <w:r w:rsidRPr="00877BFA">
        <w:t>by the University of Iowa.</w:t>
      </w:r>
      <w:r w:rsidR="005B4D01">
        <w:t xml:space="preserve"> </w:t>
      </w:r>
    </w:p>
    <w:p w14:paraId="50B46BA8" w14:textId="4520044D" w:rsidR="00676E50" w:rsidRDefault="00676E50" w:rsidP="00877BFA">
      <w:pPr>
        <w:pStyle w:val="ListParagraph"/>
        <w:numPr>
          <w:ilvl w:val="0"/>
          <w:numId w:val="16"/>
        </w:numPr>
      </w:pPr>
      <w:r w:rsidRPr="00877BFA">
        <w:rPr>
          <w:b/>
        </w:rPr>
        <w:lastRenderedPageBreak/>
        <w:t>Guest posts</w:t>
      </w:r>
      <w:r w:rsidRPr="00877BFA">
        <w:t xml:space="preserve"> – These posts </w:t>
      </w:r>
      <w:r w:rsidR="00EB2330">
        <w:t>are</w:t>
      </w:r>
      <w:r w:rsidR="00773B7D" w:rsidRPr="00877BFA">
        <w:t xml:space="preserve"> written from the perspective </w:t>
      </w:r>
      <w:r w:rsidR="00175C5C" w:rsidRPr="00877BFA">
        <w:t>of a guest blogger, a</w:t>
      </w:r>
      <w:r w:rsidR="00773B7D" w:rsidRPr="00877BFA">
        <w:t>nd bylined by their name and title. Guests include</w:t>
      </w:r>
      <w:r w:rsidR="00175C5C" w:rsidRPr="00877BFA">
        <w:t xml:space="preserve"> thought</w:t>
      </w:r>
      <w:r w:rsidR="00773B7D" w:rsidRPr="00877BFA">
        <w:t xml:space="preserve"> leaders or who are</w:t>
      </w:r>
      <w:r w:rsidR="00175C5C" w:rsidRPr="00877BFA">
        <w:t xml:space="preserve"> internal or</w:t>
      </w:r>
      <w:r w:rsidR="00773B7D" w:rsidRPr="00877BFA">
        <w:t xml:space="preserve"> external to</w:t>
      </w:r>
      <w:r w:rsidR="00EC1379">
        <w:t xml:space="preserve"> NSC or the University of Iowa.</w:t>
      </w:r>
    </w:p>
    <w:p w14:paraId="59AF1CDC" w14:textId="4915124B" w:rsidR="00EB2330" w:rsidRPr="00EB2330" w:rsidRDefault="00EB2330" w:rsidP="00EB2330">
      <w:r>
        <w:t xml:space="preserve">The </w:t>
      </w:r>
      <w:r>
        <w:rPr>
          <w:i/>
        </w:rPr>
        <w:t xml:space="preserve">MyCarDoesWhat.org </w:t>
      </w:r>
      <w:r>
        <w:t xml:space="preserve">blog does not endorse or promote products or companies with which NSC or the University of Iowa </w:t>
      </w:r>
      <w:proofErr w:type="gramStart"/>
      <w:r>
        <w:t>are</w:t>
      </w:r>
      <w:proofErr w:type="gramEnd"/>
      <w:r>
        <w:t xml:space="preserve"> not currently partnered.</w:t>
      </w:r>
    </w:p>
    <w:p w14:paraId="20A47AA8" w14:textId="1C727588" w:rsidR="00676E50" w:rsidRDefault="00676E50" w:rsidP="00667C2D">
      <w:pPr>
        <w:pStyle w:val="Heading2"/>
      </w:pPr>
      <w:r w:rsidRPr="00BA04AB">
        <w:t>Artwork</w:t>
      </w:r>
      <w:r w:rsidR="00AA5E30">
        <w:t xml:space="preserve"> and Media</w:t>
      </w:r>
    </w:p>
    <w:p w14:paraId="17090408" w14:textId="7DB6F047" w:rsidR="00877BFA" w:rsidRPr="00877BFA" w:rsidRDefault="00877BFA" w:rsidP="00877BFA">
      <w:r>
        <w:t>Whenever possible, a blog post will be accompanied by an image or</w:t>
      </w:r>
      <w:r w:rsidR="00EC1379">
        <w:t xml:space="preserve"> embedded</w:t>
      </w:r>
      <w:r>
        <w:t xml:space="preserve"> video</w:t>
      </w:r>
      <w:r w:rsidR="00EC1379">
        <w:t xml:space="preserve"> link</w:t>
      </w:r>
      <w:r>
        <w:t xml:space="preserve"> associated with the </w:t>
      </w:r>
      <w:r w:rsidR="003B2793">
        <w:t>topic. For guest</w:t>
      </w:r>
      <w:r>
        <w:t xml:space="preserve"> blog posts,</w:t>
      </w:r>
      <w:r w:rsidR="00775928">
        <w:t xml:space="preserve"> a small image</w:t>
      </w:r>
      <w:r>
        <w:t xml:space="preserve"> of the guest blogger will </w:t>
      </w:r>
      <w:r w:rsidR="00EC1379">
        <w:t xml:space="preserve">be included at the </w:t>
      </w:r>
      <w:r w:rsidR="00841979">
        <w:t xml:space="preserve">top of the </w:t>
      </w:r>
      <w:r w:rsidR="00EC1379">
        <w:t xml:space="preserve">blog post in a “widget” </w:t>
      </w:r>
      <w:r w:rsidR="00841979">
        <w:t>with a short description of the guest.</w:t>
      </w:r>
    </w:p>
    <w:p w14:paraId="28573A90" w14:textId="6A205662" w:rsidR="005333CC" w:rsidRDefault="005333CC" w:rsidP="00667C2D">
      <w:pPr>
        <w:pStyle w:val="Heading2"/>
      </w:pPr>
      <w:r w:rsidRPr="00BA04AB">
        <w:t>Frequency</w:t>
      </w:r>
    </w:p>
    <w:p w14:paraId="356E78E2" w14:textId="44C76605" w:rsidR="005333CC" w:rsidRPr="00877BFA" w:rsidRDefault="00E2020D" w:rsidP="00877BFA">
      <w:r>
        <w:t xml:space="preserve">There will be about three-to-four blog posts a month on the </w:t>
      </w:r>
      <w:r>
        <w:rPr>
          <w:i/>
        </w:rPr>
        <w:t xml:space="preserve">MyCarDoesWhat </w:t>
      </w:r>
      <w:r>
        <w:t>blog, barring weeks with holidays. The majority of blogs will be posted midday on Wednesdays.</w:t>
      </w:r>
    </w:p>
    <w:p w14:paraId="7AA09427" w14:textId="57AF3B6C" w:rsidR="000C2673" w:rsidRDefault="000C2673" w:rsidP="00667C2D">
      <w:pPr>
        <w:pStyle w:val="Heading2"/>
      </w:pPr>
      <w:r w:rsidRPr="00BA04AB">
        <w:t>Sharing</w:t>
      </w:r>
      <w:r w:rsidR="00E9536F">
        <w:t xml:space="preserve"> and Social Media</w:t>
      </w:r>
    </w:p>
    <w:p w14:paraId="12CA9B5C" w14:textId="29BB2586" w:rsidR="00E9536F" w:rsidRDefault="000C2673" w:rsidP="00877BFA">
      <w:r w:rsidRPr="00877BFA">
        <w:t>Most blogs will be shared on Facebook and Twitter</w:t>
      </w:r>
      <w:r w:rsidR="00E31F53">
        <w:t xml:space="preserve"> </w:t>
      </w:r>
      <w:r w:rsidR="00204601">
        <w:t>with</w:t>
      </w:r>
      <w:r w:rsidR="00E31F53">
        <w:t xml:space="preserve"> a link and short preview</w:t>
      </w:r>
      <w:r w:rsidRPr="00877BFA">
        <w:t xml:space="preserve">. There also is the option to boost Facebook posts or Tweets that reference the blog </w:t>
      </w:r>
      <w:r w:rsidR="00C665C8">
        <w:t xml:space="preserve">entries. Users also may sign up for blog updates through </w:t>
      </w:r>
      <w:proofErr w:type="spellStart"/>
      <w:r w:rsidR="00C665C8">
        <w:t>MailChimp</w:t>
      </w:r>
      <w:proofErr w:type="spellEnd"/>
      <w:r w:rsidR="00C665C8">
        <w:t>.</w:t>
      </w:r>
    </w:p>
    <w:p w14:paraId="1423E5E1" w14:textId="468C5B48" w:rsidR="00E9536F" w:rsidRDefault="00E9536F" w:rsidP="00667C2D">
      <w:pPr>
        <w:pStyle w:val="Heading2"/>
      </w:pPr>
      <w:r w:rsidRPr="00E9536F">
        <w:t xml:space="preserve">Tagging and </w:t>
      </w:r>
      <w:r w:rsidR="00C665C8">
        <w:t>Searching</w:t>
      </w:r>
    </w:p>
    <w:p w14:paraId="09812240" w14:textId="0CFBFA50" w:rsidR="00E9536F" w:rsidRDefault="00E9536F" w:rsidP="00877BFA">
      <w:r>
        <w:t xml:space="preserve">Tags are attached to posts based on the content and type of post (conventional or guest). The list of tags will grow throughout the life of the blog to reflect the topics. Some general tags include “Guest,” “Campaign” and “Updates.” Each car safety feature and safety feature category also will have its own tag so that users can quickly sort all the blog entries that reference that </w:t>
      </w:r>
      <w:r w:rsidR="00AF3454">
        <w:t>feature</w:t>
      </w:r>
      <w:r>
        <w:t>.</w:t>
      </w:r>
    </w:p>
    <w:p w14:paraId="7D60A3EF" w14:textId="1B6DC7C9" w:rsidR="000C2673" w:rsidRPr="00877BFA" w:rsidRDefault="00C665C8" w:rsidP="00877BFA">
      <w:r>
        <w:t xml:space="preserve">Blog entries are searchable by keyword through the website’s search navigation </w:t>
      </w:r>
      <w:r w:rsidR="005B19FA">
        <w:t>feature</w:t>
      </w:r>
      <w:r>
        <w:t>.</w:t>
      </w:r>
      <w:r w:rsidR="00B21FEE" w:rsidRPr="00877BFA">
        <w:t xml:space="preserve">                                                                                                                   </w:t>
      </w:r>
    </w:p>
    <w:p w14:paraId="00E87AB6" w14:textId="2E5A3E8B" w:rsidR="006F39C5" w:rsidRDefault="00DC6CCC" w:rsidP="00667C2D">
      <w:pPr>
        <w:pStyle w:val="Heading2"/>
      </w:pPr>
      <w:r>
        <w:t>Length and Style</w:t>
      </w:r>
    </w:p>
    <w:p w14:paraId="4DAF11D0" w14:textId="77777777" w:rsidR="00DC6CCC" w:rsidRDefault="00DC6CCC" w:rsidP="00DC6CCC">
      <w:r>
        <w:t>The length of each blog post should match the content of the blog post. Considerations include the timeliness of the post, the subject matter, the guest to whom the post is associated, and relevance.</w:t>
      </w:r>
    </w:p>
    <w:p w14:paraId="571E14DD" w14:textId="38134F3B" w:rsidR="00DC6CCC" w:rsidRDefault="00DC6CCC" w:rsidP="00DC6CCC">
      <w:r>
        <w:t>The following are editing and style guidelines for the two different types of posts.</w:t>
      </w:r>
    </w:p>
    <w:p w14:paraId="0190EEC8" w14:textId="66256860" w:rsidR="00C71281" w:rsidRDefault="00774A15" w:rsidP="00EB2330">
      <w:pPr>
        <w:pStyle w:val="ListParagraph"/>
        <w:numPr>
          <w:ilvl w:val="0"/>
          <w:numId w:val="18"/>
        </w:numPr>
      </w:pPr>
      <w:r>
        <w:t xml:space="preserve">For in-house </w:t>
      </w:r>
      <w:r w:rsidRPr="00EB2330">
        <w:rPr>
          <w:b/>
        </w:rPr>
        <w:t>conventional posts</w:t>
      </w:r>
      <w:r>
        <w:t>, b</w:t>
      </w:r>
      <w:r w:rsidR="00304300" w:rsidRPr="00877BFA">
        <w:t>log copy</w:t>
      </w:r>
      <w:r w:rsidR="006F39C5" w:rsidRPr="00877BFA">
        <w:t xml:space="preserve"> should be generally based on</w:t>
      </w:r>
      <w:r w:rsidR="00304300" w:rsidRPr="00877BFA">
        <w:t xml:space="preserve"> </w:t>
      </w:r>
      <w:r w:rsidR="00304300" w:rsidRPr="00EB2330">
        <w:rPr>
          <w:i/>
        </w:rPr>
        <w:t>AP Style</w:t>
      </w:r>
      <w:r w:rsidR="00304300" w:rsidRPr="00877BFA">
        <w:t>. Please consult t</w:t>
      </w:r>
      <w:r w:rsidR="006F39C5" w:rsidRPr="00877BFA">
        <w:t xml:space="preserve">he </w:t>
      </w:r>
      <w:r w:rsidR="006F39C5" w:rsidRPr="00EB2330">
        <w:rPr>
          <w:i/>
        </w:rPr>
        <w:t xml:space="preserve">MyCarDoesWhat.org </w:t>
      </w:r>
      <w:r w:rsidR="00BA04AB" w:rsidRPr="00EB2330">
        <w:rPr>
          <w:i/>
        </w:rPr>
        <w:t xml:space="preserve">Branding and Style </w:t>
      </w:r>
      <w:r w:rsidR="00BA04AB">
        <w:t xml:space="preserve">guide for more specific guidance on word usage, </w:t>
      </w:r>
      <w:r>
        <w:t>t</w:t>
      </w:r>
      <w:r w:rsidR="00BA04AB">
        <w:t>one and other style considerations.</w:t>
      </w:r>
      <w:r w:rsidR="00C71281">
        <w:t xml:space="preserve"> </w:t>
      </w:r>
    </w:p>
    <w:p w14:paraId="6479E51E" w14:textId="6A5897CA" w:rsidR="005B4D01" w:rsidRDefault="00EB2330" w:rsidP="00877BFA">
      <w:pPr>
        <w:pStyle w:val="ListParagraph"/>
        <w:numPr>
          <w:ilvl w:val="0"/>
          <w:numId w:val="18"/>
        </w:numPr>
      </w:pPr>
      <w:r>
        <w:lastRenderedPageBreak/>
        <w:t xml:space="preserve">For </w:t>
      </w:r>
      <w:r w:rsidRPr="00EB2330">
        <w:rPr>
          <w:b/>
        </w:rPr>
        <w:t>guest posts</w:t>
      </w:r>
      <w:r>
        <w:t xml:space="preserve">, we reserve the right proofread and correct them based on </w:t>
      </w:r>
      <w:r w:rsidRPr="00EB2330">
        <w:rPr>
          <w:i/>
        </w:rPr>
        <w:t xml:space="preserve">AP Style </w:t>
      </w:r>
      <w:r>
        <w:t xml:space="preserve">guidelines. If necessary, we also reserve the right to make non-substantive word usage changes to ensure the post complies with the branding and style of </w:t>
      </w:r>
      <w:r w:rsidRPr="00EB2330">
        <w:rPr>
          <w:i/>
        </w:rPr>
        <w:t>MyCarDoesWhat.org</w:t>
      </w:r>
      <w:r>
        <w:t xml:space="preserve">. These decisions will be made on a case-by-case basis </w:t>
      </w:r>
      <w:r w:rsidR="00FC6B47">
        <w:t>with respect</w:t>
      </w:r>
      <w:r>
        <w:t xml:space="preserve"> that individual’s organizations’ own style</w:t>
      </w:r>
      <w:r w:rsidR="00FC6B47">
        <w:t xml:space="preserve"> and usage</w:t>
      </w:r>
      <w:r>
        <w:t xml:space="preserve"> requirements</w:t>
      </w:r>
      <w:r w:rsidR="00AF3454">
        <w:t>.</w:t>
      </w:r>
      <w:r w:rsidR="005C6311">
        <w:t xml:space="preserve"> Finally, we reserve the right to not publish any submitted post if we deem the tone or content is to the contrary </w:t>
      </w:r>
      <w:r w:rsidR="00E8352C">
        <w:t xml:space="preserve">of </w:t>
      </w:r>
      <w:r w:rsidR="005C6311">
        <w:t xml:space="preserve">the goals of </w:t>
      </w:r>
      <w:r w:rsidR="005C6311">
        <w:rPr>
          <w:i/>
        </w:rPr>
        <w:t>MyCarDoesWhat.</w:t>
      </w:r>
    </w:p>
    <w:p w14:paraId="4DCAFA97" w14:textId="7761BFAA" w:rsidR="005B4D01" w:rsidRPr="007F1485" w:rsidRDefault="005B4D01" w:rsidP="007F1485"/>
    <w:sectPr w:rsidR="005B4D01" w:rsidRPr="007F148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E7604" w14:textId="77777777" w:rsidR="00C66446" w:rsidRDefault="00C66446" w:rsidP="00F21F23">
      <w:pPr>
        <w:spacing w:after="0" w:line="240" w:lineRule="auto"/>
      </w:pPr>
      <w:r>
        <w:separator/>
      </w:r>
    </w:p>
  </w:endnote>
  <w:endnote w:type="continuationSeparator" w:id="0">
    <w:p w14:paraId="65FA851D" w14:textId="77777777" w:rsidR="00C66446" w:rsidRDefault="00C66446" w:rsidP="00F21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terstate">
    <w:altName w:val="Interstate"/>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42F96" w14:textId="77777777" w:rsidR="00C66446" w:rsidRDefault="00C66446" w:rsidP="00F21F23">
      <w:pPr>
        <w:spacing w:after="0" w:line="240" w:lineRule="auto"/>
      </w:pPr>
      <w:r>
        <w:separator/>
      </w:r>
    </w:p>
  </w:footnote>
  <w:footnote w:type="continuationSeparator" w:id="0">
    <w:p w14:paraId="1CF04531" w14:textId="77777777" w:rsidR="00C66446" w:rsidRDefault="00C66446" w:rsidP="00F21F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3174D" w14:textId="58E1E157" w:rsidR="00B21CEE" w:rsidRPr="00F21F23" w:rsidRDefault="00DA6BCA">
    <w:pPr>
      <w:pStyle w:val="Header"/>
    </w:pPr>
    <w:r>
      <w:rPr>
        <w:i/>
        <w:noProof/>
      </w:rPr>
      <w:drawing>
        <wp:anchor distT="0" distB="0" distL="114300" distR="114300" simplePos="0" relativeHeight="251659264" behindDoc="1" locked="0" layoutInCell="1" allowOverlap="1" wp14:anchorId="0B231356" wp14:editId="4460A829">
          <wp:simplePos x="0" y="0"/>
          <wp:positionH relativeFrom="column">
            <wp:posOffset>-527685</wp:posOffset>
          </wp:positionH>
          <wp:positionV relativeFrom="paragraph">
            <wp:posOffset>-216535</wp:posOffset>
          </wp:positionV>
          <wp:extent cx="1529715" cy="497205"/>
          <wp:effectExtent l="0" t="0" r="0" b="0"/>
          <wp:wrapTight wrapText="bothSides">
            <wp:wrapPolygon edited="0">
              <wp:start x="0" y="0"/>
              <wp:lineTo x="0" y="8276"/>
              <wp:lineTo x="538" y="15724"/>
              <wp:lineTo x="3497" y="20690"/>
              <wp:lineTo x="5111" y="20690"/>
              <wp:lineTo x="20174" y="20690"/>
              <wp:lineTo x="21250" y="19862"/>
              <wp:lineTo x="21250" y="5793"/>
              <wp:lineTo x="2959" y="0"/>
              <wp:lineTo x="0" y="0"/>
            </wp:wrapPolygon>
          </wp:wrapTight>
          <wp:docPr id="4" name="Picture 4" descr="C:\Users\bukowskit\Pictures\MCDW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ukowskit\Pictures\MCDW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9715" cy="497205"/>
                  </a:xfrm>
                  <a:prstGeom prst="rect">
                    <a:avLst/>
                  </a:prstGeom>
                  <a:noFill/>
                  <a:ln>
                    <a:noFill/>
                  </a:ln>
                </pic:spPr>
              </pic:pic>
            </a:graphicData>
          </a:graphic>
          <wp14:sizeRelH relativeFrom="page">
            <wp14:pctWidth>0</wp14:pctWidth>
          </wp14:sizeRelH>
          <wp14:sizeRelV relativeFrom="page">
            <wp14:pctHeight>0</wp14:pctHeight>
          </wp14:sizeRelV>
        </wp:anchor>
      </w:drawing>
    </w:r>
    <w:r w:rsidR="00B21CEE">
      <w:tab/>
    </w:r>
    <w:r w:rsidR="00B21CEE">
      <w:rPr>
        <w:i/>
      </w:rPr>
      <w:t xml:space="preserve">MyCarDoesWhat </w:t>
    </w:r>
    <w:r>
      <w:t>Blog Guidelines</w:t>
    </w:r>
    <w:r w:rsidR="00B21CEE">
      <w:tab/>
    </w:r>
    <w:r w:rsidR="00F76CA8">
      <w:rPr>
        <w:b/>
      </w:rPr>
      <w:t>Updated</w:t>
    </w:r>
    <w:r w:rsidR="00B21CEE">
      <w:t xml:space="preserve">: </w:t>
    </w:r>
    <w:r w:rsidR="00F76CA8">
      <w:t>11/1</w:t>
    </w:r>
    <w:r w:rsidR="00345982">
      <w:t>3</w:t>
    </w:r>
    <w:r w:rsidR="00F76CA8">
      <w:t>/</w:t>
    </w:r>
    <w:r w:rsidR="00944A25">
      <w:t>2015</w:t>
    </w:r>
    <w:r w:rsidR="00B21CEE">
      <w:tab/>
    </w:r>
    <w:r w:rsidR="00B21CEE">
      <w:fldChar w:fldCharType="begin"/>
    </w:r>
    <w:r w:rsidR="00B21CEE">
      <w:instrText xml:space="preserve"> PAGE   \* MERGEFORMAT </w:instrText>
    </w:r>
    <w:r w:rsidR="00B21CEE">
      <w:fldChar w:fldCharType="separate"/>
    </w:r>
    <w:r w:rsidR="00345982">
      <w:rPr>
        <w:noProof/>
      </w:rPr>
      <w:t>1</w:t>
    </w:r>
    <w:r w:rsidR="00B21CEE">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3E5B"/>
    <w:multiLevelType w:val="hybridMultilevel"/>
    <w:tmpl w:val="C166F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C5ED2"/>
    <w:multiLevelType w:val="hybridMultilevel"/>
    <w:tmpl w:val="BF3E5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A00065"/>
    <w:multiLevelType w:val="hybridMultilevel"/>
    <w:tmpl w:val="9BD6D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FD2CD4"/>
    <w:multiLevelType w:val="hybridMultilevel"/>
    <w:tmpl w:val="190C5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111B8B"/>
    <w:multiLevelType w:val="hybridMultilevel"/>
    <w:tmpl w:val="C8CA9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36D7E4C"/>
    <w:multiLevelType w:val="hybridMultilevel"/>
    <w:tmpl w:val="E874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0E131E"/>
    <w:multiLevelType w:val="hybridMultilevel"/>
    <w:tmpl w:val="2B48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AD4A0E"/>
    <w:multiLevelType w:val="hybridMultilevel"/>
    <w:tmpl w:val="65607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4A65EB"/>
    <w:multiLevelType w:val="hybridMultilevel"/>
    <w:tmpl w:val="35AE9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8366C4"/>
    <w:multiLevelType w:val="hybridMultilevel"/>
    <w:tmpl w:val="73223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EE5892"/>
    <w:multiLevelType w:val="hybridMultilevel"/>
    <w:tmpl w:val="2E3AD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C06F08"/>
    <w:multiLevelType w:val="hybridMultilevel"/>
    <w:tmpl w:val="8A787D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6B63F7"/>
    <w:multiLevelType w:val="hybridMultilevel"/>
    <w:tmpl w:val="A6F21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8215AC"/>
    <w:multiLevelType w:val="hybridMultilevel"/>
    <w:tmpl w:val="4268D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E72814"/>
    <w:multiLevelType w:val="multilevel"/>
    <w:tmpl w:val="88D2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26E4EE9"/>
    <w:multiLevelType w:val="hybridMultilevel"/>
    <w:tmpl w:val="F132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2A440C"/>
    <w:multiLevelType w:val="hybridMultilevel"/>
    <w:tmpl w:val="A8FA2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88D2E2D"/>
    <w:multiLevelType w:val="hybridMultilevel"/>
    <w:tmpl w:val="53F0A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537ED1"/>
    <w:multiLevelType w:val="hybridMultilevel"/>
    <w:tmpl w:val="CBEA4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BB773CA"/>
    <w:multiLevelType w:val="hybridMultilevel"/>
    <w:tmpl w:val="B92C4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6"/>
  </w:num>
  <w:num w:numId="4">
    <w:abstractNumId w:val="4"/>
  </w:num>
  <w:num w:numId="5">
    <w:abstractNumId w:val="18"/>
  </w:num>
  <w:num w:numId="6">
    <w:abstractNumId w:val="3"/>
  </w:num>
  <w:num w:numId="7">
    <w:abstractNumId w:val="0"/>
  </w:num>
  <w:num w:numId="8">
    <w:abstractNumId w:val="14"/>
  </w:num>
  <w:num w:numId="9">
    <w:abstractNumId w:val="19"/>
  </w:num>
  <w:num w:numId="10">
    <w:abstractNumId w:val="6"/>
  </w:num>
  <w:num w:numId="11">
    <w:abstractNumId w:val="2"/>
  </w:num>
  <w:num w:numId="12">
    <w:abstractNumId w:val="15"/>
  </w:num>
  <w:num w:numId="13">
    <w:abstractNumId w:val="11"/>
  </w:num>
  <w:num w:numId="14">
    <w:abstractNumId w:val="7"/>
  </w:num>
  <w:num w:numId="15">
    <w:abstractNumId w:val="17"/>
  </w:num>
  <w:num w:numId="16">
    <w:abstractNumId w:val="1"/>
  </w:num>
  <w:num w:numId="17">
    <w:abstractNumId w:val="10"/>
  </w:num>
  <w:num w:numId="18">
    <w:abstractNumId w:val="12"/>
  </w:num>
  <w:num w:numId="19">
    <w:abstractNumId w:val="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F23"/>
    <w:rsid w:val="00007B69"/>
    <w:rsid w:val="00013102"/>
    <w:rsid w:val="00014C77"/>
    <w:rsid w:val="00027681"/>
    <w:rsid w:val="00040D3C"/>
    <w:rsid w:val="00063D0E"/>
    <w:rsid w:val="00080515"/>
    <w:rsid w:val="000B3765"/>
    <w:rsid w:val="000B5C89"/>
    <w:rsid w:val="000C2673"/>
    <w:rsid w:val="000D62D7"/>
    <w:rsid w:val="000F7C7C"/>
    <w:rsid w:val="00111559"/>
    <w:rsid w:val="00112663"/>
    <w:rsid w:val="001172F1"/>
    <w:rsid w:val="001352B7"/>
    <w:rsid w:val="00142DA8"/>
    <w:rsid w:val="00145713"/>
    <w:rsid w:val="00175C5C"/>
    <w:rsid w:val="001A60BB"/>
    <w:rsid w:val="001D2965"/>
    <w:rsid w:val="00204601"/>
    <w:rsid w:val="00216117"/>
    <w:rsid w:val="00233FD2"/>
    <w:rsid w:val="002441BE"/>
    <w:rsid w:val="00263C2E"/>
    <w:rsid w:val="0027252C"/>
    <w:rsid w:val="00281A43"/>
    <w:rsid w:val="00286D9A"/>
    <w:rsid w:val="002C0498"/>
    <w:rsid w:val="002D5E25"/>
    <w:rsid w:val="002E1665"/>
    <w:rsid w:val="002E36CC"/>
    <w:rsid w:val="00300AB5"/>
    <w:rsid w:val="00304300"/>
    <w:rsid w:val="00304E04"/>
    <w:rsid w:val="00313209"/>
    <w:rsid w:val="00322EB1"/>
    <w:rsid w:val="003361EE"/>
    <w:rsid w:val="00342219"/>
    <w:rsid w:val="00345982"/>
    <w:rsid w:val="003A3107"/>
    <w:rsid w:val="003B2793"/>
    <w:rsid w:val="003C13A7"/>
    <w:rsid w:val="003D05AF"/>
    <w:rsid w:val="003E6BFD"/>
    <w:rsid w:val="004116C0"/>
    <w:rsid w:val="00427C8D"/>
    <w:rsid w:val="00440592"/>
    <w:rsid w:val="00460371"/>
    <w:rsid w:val="0047344E"/>
    <w:rsid w:val="0047502E"/>
    <w:rsid w:val="004B5123"/>
    <w:rsid w:val="004F543C"/>
    <w:rsid w:val="004F6B4D"/>
    <w:rsid w:val="00504A83"/>
    <w:rsid w:val="00506F08"/>
    <w:rsid w:val="00515EC0"/>
    <w:rsid w:val="00517C97"/>
    <w:rsid w:val="0053031F"/>
    <w:rsid w:val="005333CC"/>
    <w:rsid w:val="00580879"/>
    <w:rsid w:val="00590086"/>
    <w:rsid w:val="0059309A"/>
    <w:rsid w:val="005A2F93"/>
    <w:rsid w:val="005A480D"/>
    <w:rsid w:val="005B19FA"/>
    <w:rsid w:val="005B4D01"/>
    <w:rsid w:val="005C0D9F"/>
    <w:rsid w:val="005C6311"/>
    <w:rsid w:val="005C69A1"/>
    <w:rsid w:val="005D0DF3"/>
    <w:rsid w:val="005D5DDC"/>
    <w:rsid w:val="005D7B2D"/>
    <w:rsid w:val="005E7D06"/>
    <w:rsid w:val="00605AD7"/>
    <w:rsid w:val="006121A1"/>
    <w:rsid w:val="00614ED7"/>
    <w:rsid w:val="00646C11"/>
    <w:rsid w:val="00647473"/>
    <w:rsid w:val="00667C2D"/>
    <w:rsid w:val="00676E50"/>
    <w:rsid w:val="006B3CA1"/>
    <w:rsid w:val="006C0CE6"/>
    <w:rsid w:val="006D0672"/>
    <w:rsid w:val="006E5726"/>
    <w:rsid w:val="006F39C5"/>
    <w:rsid w:val="006F74E7"/>
    <w:rsid w:val="00701977"/>
    <w:rsid w:val="00712415"/>
    <w:rsid w:val="00713188"/>
    <w:rsid w:val="007207AE"/>
    <w:rsid w:val="00730315"/>
    <w:rsid w:val="00735CD0"/>
    <w:rsid w:val="00763CE4"/>
    <w:rsid w:val="0076538D"/>
    <w:rsid w:val="00773B7D"/>
    <w:rsid w:val="00774A15"/>
    <w:rsid w:val="00775798"/>
    <w:rsid w:val="00775928"/>
    <w:rsid w:val="0079165F"/>
    <w:rsid w:val="007A5E36"/>
    <w:rsid w:val="007E0F5E"/>
    <w:rsid w:val="007F1485"/>
    <w:rsid w:val="007F6788"/>
    <w:rsid w:val="00812805"/>
    <w:rsid w:val="00820329"/>
    <w:rsid w:val="008335A2"/>
    <w:rsid w:val="008351BE"/>
    <w:rsid w:val="00836B35"/>
    <w:rsid w:val="00841979"/>
    <w:rsid w:val="00877BFA"/>
    <w:rsid w:val="008815A5"/>
    <w:rsid w:val="00897338"/>
    <w:rsid w:val="008C6964"/>
    <w:rsid w:val="008E6EE3"/>
    <w:rsid w:val="008F3E96"/>
    <w:rsid w:val="008F4750"/>
    <w:rsid w:val="00902C30"/>
    <w:rsid w:val="00906B9C"/>
    <w:rsid w:val="00916964"/>
    <w:rsid w:val="00923A4F"/>
    <w:rsid w:val="00930E7D"/>
    <w:rsid w:val="00933929"/>
    <w:rsid w:val="00937478"/>
    <w:rsid w:val="00944A25"/>
    <w:rsid w:val="00944F6A"/>
    <w:rsid w:val="009465D8"/>
    <w:rsid w:val="0096711A"/>
    <w:rsid w:val="009827B5"/>
    <w:rsid w:val="00984D0A"/>
    <w:rsid w:val="009855F1"/>
    <w:rsid w:val="00990CDF"/>
    <w:rsid w:val="00994F39"/>
    <w:rsid w:val="009A000B"/>
    <w:rsid w:val="009B743F"/>
    <w:rsid w:val="009D638E"/>
    <w:rsid w:val="009E3D5F"/>
    <w:rsid w:val="009F1597"/>
    <w:rsid w:val="00A11904"/>
    <w:rsid w:val="00A23024"/>
    <w:rsid w:val="00A258F1"/>
    <w:rsid w:val="00A5202D"/>
    <w:rsid w:val="00A567B2"/>
    <w:rsid w:val="00A675D3"/>
    <w:rsid w:val="00A67B88"/>
    <w:rsid w:val="00A77D77"/>
    <w:rsid w:val="00AA5E30"/>
    <w:rsid w:val="00AA6894"/>
    <w:rsid w:val="00AC1EF7"/>
    <w:rsid w:val="00AC67E6"/>
    <w:rsid w:val="00AC7172"/>
    <w:rsid w:val="00AE03ED"/>
    <w:rsid w:val="00AE6893"/>
    <w:rsid w:val="00AF3454"/>
    <w:rsid w:val="00B007F5"/>
    <w:rsid w:val="00B108E4"/>
    <w:rsid w:val="00B21CEE"/>
    <w:rsid w:val="00B21FEE"/>
    <w:rsid w:val="00B30474"/>
    <w:rsid w:val="00B30FFF"/>
    <w:rsid w:val="00B335F9"/>
    <w:rsid w:val="00B40605"/>
    <w:rsid w:val="00B42842"/>
    <w:rsid w:val="00B43660"/>
    <w:rsid w:val="00B53543"/>
    <w:rsid w:val="00B70A15"/>
    <w:rsid w:val="00B817EB"/>
    <w:rsid w:val="00BA04AB"/>
    <w:rsid w:val="00BA736B"/>
    <w:rsid w:val="00BF496D"/>
    <w:rsid w:val="00C14B4C"/>
    <w:rsid w:val="00C252D2"/>
    <w:rsid w:val="00C3310E"/>
    <w:rsid w:val="00C34844"/>
    <w:rsid w:val="00C66446"/>
    <w:rsid w:val="00C665C8"/>
    <w:rsid w:val="00C71281"/>
    <w:rsid w:val="00C72C0E"/>
    <w:rsid w:val="00C74927"/>
    <w:rsid w:val="00C8620F"/>
    <w:rsid w:val="00CB611A"/>
    <w:rsid w:val="00CD37EF"/>
    <w:rsid w:val="00CD5CA4"/>
    <w:rsid w:val="00CE65CE"/>
    <w:rsid w:val="00CF6A0A"/>
    <w:rsid w:val="00D014C5"/>
    <w:rsid w:val="00D10165"/>
    <w:rsid w:val="00D1575F"/>
    <w:rsid w:val="00D23AD5"/>
    <w:rsid w:val="00D66B41"/>
    <w:rsid w:val="00D82068"/>
    <w:rsid w:val="00DA5076"/>
    <w:rsid w:val="00DA69E9"/>
    <w:rsid w:val="00DA6BCA"/>
    <w:rsid w:val="00DC6CCC"/>
    <w:rsid w:val="00DC7086"/>
    <w:rsid w:val="00DF07BC"/>
    <w:rsid w:val="00E04EC8"/>
    <w:rsid w:val="00E0779F"/>
    <w:rsid w:val="00E11515"/>
    <w:rsid w:val="00E2020D"/>
    <w:rsid w:val="00E31F53"/>
    <w:rsid w:val="00E3446F"/>
    <w:rsid w:val="00E406F4"/>
    <w:rsid w:val="00E46831"/>
    <w:rsid w:val="00E671AC"/>
    <w:rsid w:val="00E70611"/>
    <w:rsid w:val="00E7456C"/>
    <w:rsid w:val="00E76115"/>
    <w:rsid w:val="00E8352C"/>
    <w:rsid w:val="00E90AD3"/>
    <w:rsid w:val="00E91BE2"/>
    <w:rsid w:val="00E9536F"/>
    <w:rsid w:val="00EA61DB"/>
    <w:rsid w:val="00EB2330"/>
    <w:rsid w:val="00EB5C0E"/>
    <w:rsid w:val="00EC1379"/>
    <w:rsid w:val="00EC170A"/>
    <w:rsid w:val="00EC60C3"/>
    <w:rsid w:val="00ED2673"/>
    <w:rsid w:val="00EE1D7E"/>
    <w:rsid w:val="00EE7DE8"/>
    <w:rsid w:val="00F06E11"/>
    <w:rsid w:val="00F13B92"/>
    <w:rsid w:val="00F21F23"/>
    <w:rsid w:val="00F26C91"/>
    <w:rsid w:val="00F31D68"/>
    <w:rsid w:val="00F3567B"/>
    <w:rsid w:val="00F431A7"/>
    <w:rsid w:val="00F54515"/>
    <w:rsid w:val="00F55EA9"/>
    <w:rsid w:val="00F72C89"/>
    <w:rsid w:val="00F76CA8"/>
    <w:rsid w:val="00F8666A"/>
    <w:rsid w:val="00F927DE"/>
    <w:rsid w:val="00F93D3F"/>
    <w:rsid w:val="00F9671F"/>
    <w:rsid w:val="00FA31D1"/>
    <w:rsid w:val="00FB7B21"/>
    <w:rsid w:val="00FC0CB0"/>
    <w:rsid w:val="00FC6B47"/>
    <w:rsid w:val="00FE02D8"/>
    <w:rsid w:val="00FE0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66E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67C2D"/>
    <w:pPr>
      <w:pBdr>
        <w:bottom w:val="single" w:sz="6" w:space="1" w:color="auto"/>
      </w:pBdr>
      <w:outlineLvl w:val="1"/>
    </w:pPr>
    <w:rPr>
      <w:b/>
      <w:color w:val="E36C0A" w:themeColor="accent6" w:themeShade="BF"/>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F23"/>
  </w:style>
  <w:style w:type="paragraph" w:styleId="Footer">
    <w:name w:val="footer"/>
    <w:basedOn w:val="Normal"/>
    <w:link w:val="FooterChar"/>
    <w:uiPriority w:val="99"/>
    <w:unhideWhenUsed/>
    <w:rsid w:val="00F21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F23"/>
  </w:style>
  <w:style w:type="paragraph" w:customStyle="1" w:styleId="Default">
    <w:name w:val="Default"/>
    <w:rsid w:val="00F21F23"/>
    <w:pPr>
      <w:autoSpaceDE w:val="0"/>
      <w:autoSpaceDN w:val="0"/>
      <w:adjustRightInd w:val="0"/>
      <w:spacing w:after="0" w:line="240" w:lineRule="auto"/>
    </w:pPr>
    <w:rPr>
      <w:rFonts w:ascii="Interstate" w:hAnsi="Interstate" w:cs="Interstate"/>
      <w:color w:val="000000"/>
      <w:sz w:val="24"/>
      <w:szCs w:val="24"/>
    </w:rPr>
  </w:style>
  <w:style w:type="character" w:styleId="Hyperlink">
    <w:name w:val="Hyperlink"/>
    <w:basedOn w:val="DefaultParagraphFont"/>
    <w:uiPriority w:val="99"/>
    <w:unhideWhenUsed/>
    <w:rsid w:val="00F21F23"/>
    <w:rPr>
      <w:color w:val="0000FF" w:themeColor="hyperlink"/>
      <w:u w:val="single"/>
    </w:rPr>
  </w:style>
  <w:style w:type="paragraph" w:styleId="ListParagraph">
    <w:name w:val="List Paragraph"/>
    <w:basedOn w:val="Normal"/>
    <w:uiPriority w:val="34"/>
    <w:qFormat/>
    <w:rsid w:val="00763CE4"/>
    <w:pPr>
      <w:ind w:left="720"/>
      <w:contextualSpacing/>
    </w:pPr>
  </w:style>
  <w:style w:type="table" w:styleId="TableGrid">
    <w:name w:val="Table Grid"/>
    <w:basedOn w:val="TableNormal"/>
    <w:uiPriority w:val="59"/>
    <w:rsid w:val="001352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6">
    <w:name w:val="Light List Accent 6"/>
    <w:basedOn w:val="TableNormal"/>
    <w:uiPriority w:val="61"/>
    <w:rsid w:val="00F72C8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iPriority w:val="99"/>
    <w:semiHidden/>
    <w:unhideWhenUsed/>
    <w:rsid w:val="000B5C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B5C89"/>
  </w:style>
  <w:style w:type="character" w:styleId="Emphasis">
    <w:name w:val="Emphasis"/>
    <w:basedOn w:val="DefaultParagraphFont"/>
    <w:uiPriority w:val="20"/>
    <w:qFormat/>
    <w:rsid w:val="000B5C89"/>
    <w:rPr>
      <w:i/>
      <w:iCs/>
    </w:rPr>
  </w:style>
  <w:style w:type="paragraph" w:styleId="BalloonText">
    <w:name w:val="Balloon Text"/>
    <w:basedOn w:val="Normal"/>
    <w:link w:val="BalloonTextChar"/>
    <w:uiPriority w:val="99"/>
    <w:semiHidden/>
    <w:unhideWhenUsed/>
    <w:rsid w:val="002C0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498"/>
    <w:rPr>
      <w:rFonts w:ascii="Tahoma" w:hAnsi="Tahoma" w:cs="Tahoma"/>
      <w:sz w:val="16"/>
      <w:szCs w:val="16"/>
    </w:rPr>
  </w:style>
  <w:style w:type="table" w:customStyle="1" w:styleId="GridTable4Accent2">
    <w:name w:val="Grid Table 4 Accent 2"/>
    <w:basedOn w:val="TableNormal"/>
    <w:uiPriority w:val="49"/>
    <w:rsid w:val="00F55EA9"/>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CommentReference">
    <w:name w:val="annotation reference"/>
    <w:basedOn w:val="DefaultParagraphFont"/>
    <w:uiPriority w:val="99"/>
    <w:semiHidden/>
    <w:unhideWhenUsed/>
    <w:rsid w:val="00B21CEE"/>
    <w:rPr>
      <w:sz w:val="18"/>
      <w:szCs w:val="18"/>
    </w:rPr>
  </w:style>
  <w:style w:type="paragraph" w:styleId="CommentText">
    <w:name w:val="annotation text"/>
    <w:basedOn w:val="Normal"/>
    <w:link w:val="CommentTextChar"/>
    <w:uiPriority w:val="99"/>
    <w:semiHidden/>
    <w:unhideWhenUsed/>
    <w:rsid w:val="00B21CEE"/>
    <w:pPr>
      <w:spacing w:line="240" w:lineRule="auto"/>
    </w:pPr>
    <w:rPr>
      <w:sz w:val="24"/>
      <w:szCs w:val="24"/>
    </w:rPr>
  </w:style>
  <w:style w:type="character" w:customStyle="1" w:styleId="CommentTextChar">
    <w:name w:val="Comment Text Char"/>
    <w:basedOn w:val="DefaultParagraphFont"/>
    <w:link w:val="CommentText"/>
    <w:uiPriority w:val="99"/>
    <w:semiHidden/>
    <w:rsid w:val="00B21CEE"/>
    <w:rPr>
      <w:sz w:val="24"/>
      <w:szCs w:val="24"/>
    </w:rPr>
  </w:style>
  <w:style w:type="paragraph" w:styleId="CommentSubject">
    <w:name w:val="annotation subject"/>
    <w:basedOn w:val="CommentText"/>
    <w:next w:val="CommentText"/>
    <w:link w:val="CommentSubjectChar"/>
    <w:uiPriority w:val="99"/>
    <w:semiHidden/>
    <w:unhideWhenUsed/>
    <w:rsid w:val="00B21CEE"/>
    <w:rPr>
      <w:b/>
      <w:bCs/>
      <w:sz w:val="20"/>
      <w:szCs w:val="20"/>
    </w:rPr>
  </w:style>
  <w:style w:type="character" w:customStyle="1" w:styleId="CommentSubjectChar">
    <w:name w:val="Comment Subject Char"/>
    <w:basedOn w:val="CommentTextChar"/>
    <w:link w:val="CommentSubject"/>
    <w:uiPriority w:val="99"/>
    <w:semiHidden/>
    <w:rsid w:val="00B21CEE"/>
    <w:rPr>
      <w:b/>
      <w:bCs/>
      <w:sz w:val="20"/>
      <w:szCs w:val="20"/>
    </w:rPr>
  </w:style>
  <w:style w:type="character" w:customStyle="1" w:styleId="Heading2Char">
    <w:name w:val="Heading 2 Char"/>
    <w:basedOn w:val="DefaultParagraphFont"/>
    <w:link w:val="Heading2"/>
    <w:uiPriority w:val="9"/>
    <w:rsid w:val="00667C2D"/>
    <w:rPr>
      <w:b/>
      <w:color w:val="E36C0A" w:themeColor="accent6" w:themeShade="BF"/>
      <w:sz w:val="36"/>
      <w:szCs w:val="36"/>
    </w:rPr>
  </w:style>
  <w:style w:type="character" w:styleId="FollowedHyperlink">
    <w:name w:val="FollowedHyperlink"/>
    <w:basedOn w:val="DefaultParagraphFont"/>
    <w:uiPriority w:val="99"/>
    <w:semiHidden/>
    <w:unhideWhenUsed/>
    <w:rsid w:val="005C631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67C2D"/>
    <w:pPr>
      <w:pBdr>
        <w:bottom w:val="single" w:sz="6" w:space="1" w:color="auto"/>
      </w:pBdr>
      <w:outlineLvl w:val="1"/>
    </w:pPr>
    <w:rPr>
      <w:b/>
      <w:color w:val="E36C0A" w:themeColor="accent6" w:themeShade="BF"/>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F23"/>
  </w:style>
  <w:style w:type="paragraph" w:styleId="Footer">
    <w:name w:val="footer"/>
    <w:basedOn w:val="Normal"/>
    <w:link w:val="FooterChar"/>
    <w:uiPriority w:val="99"/>
    <w:unhideWhenUsed/>
    <w:rsid w:val="00F21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F23"/>
  </w:style>
  <w:style w:type="paragraph" w:customStyle="1" w:styleId="Default">
    <w:name w:val="Default"/>
    <w:rsid w:val="00F21F23"/>
    <w:pPr>
      <w:autoSpaceDE w:val="0"/>
      <w:autoSpaceDN w:val="0"/>
      <w:adjustRightInd w:val="0"/>
      <w:spacing w:after="0" w:line="240" w:lineRule="auto"/>
    </w:pPr>
    <w:rPr>
      <w:rFonts w:ascii="Interstate" w:hAnsi="Interstate" w:cs="Interstate"/>
      <w:color w:val="000000"/>
      <w:sz w:val="24"/>
      <w:szCs w:val="24"/>
    </w:rPr>
  </w:style>
  <w:style w:type="character" w:styleId="Hyperlink">
    <w:name w:val="Hyperlink"/>
    <w:basedOn w:val="DefaultParagraphFont"/>
    <w:uiPriority w:val="99"/>
    <w:unhideWhenUsed/>
    <w:rsid w:val="00F21F23"/>
    <w:rPr>
      <w:color w:val="0000FF" w:themeColor="hyperlink"/>
      <w:u w:val="single"/>
    </w:rPr>
  </w:style>
  <w:style w:type="paragraph" w:styleId="ListParagraph">
    <w:name w:val="List Paragraph"/>
    <w:basedOn w:val="Normal"/>
    <w:uiPriority w:val="34"/>
    <w:qFormat/>
    <w:rsid w:val="00763CE4"/>
    <w:pPr>
      <w:ind w:left="720"/>
      <w:contextualSpacing/>
    </w:pPr>
  </w:style>
  <w:style w:type="table" w:styleId="TableGrid">
    <w:name w:val="Table Grid"/>
    <w:basedOn w:val="TableNormal"/>
    <w:uiPriority w:val="59"/>
    <w:rsid w:val="001352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6">
    <w:name w:val="Light List Accent 6"/>
    <w:basedOn w:val="TableNormal"/>
    <w:uiPriority w:val="61"/>
    <w:rsid w:val="00F72C8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iPriority w:val="99"/>
    <w:semiHidden/>
    <w:unhideWhenUsed/>
    <w:rsid w:val="000B5C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B5C89"/>
  </w:style>
  <w:style w:type="character" w:styleId="Emphasis">
    <w:name w:val="Emphasis"/>
    <w:basedOn w:val="DefaultParagraphFont"/>
    <w:uiPriority w:val="20"/>
    <w:qFormat/>
    <w:rsid w:val="000B5C89"/>
    <w:rPr>
      <w:i/>
      <w:iCs/>
    </w:rPr>
  </w:style>
  <w:style w:type="paragraph" w:styleId="BalloonText">
    <w:name w:val="Balloon Text"/>
    <w:basedOn w:val="Normal"/>
    <w:link w:val="BalloonTextChar"/>
    <w:uiPriority w:val="99"/>
    <w:semiHidden/>
    <w:unhideWhenUsed/>
    <w:rsid w:val="002C0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498"/>
    <w:rPr>
      <w:rFonts w:ascii="Tahoma" w:hAnsi="Tahoma" w:cs="Tahoma"/>
      <w:sz w:val="16"/>
      <w:szCs w:val="16"/>
    </w:rPr>
  </w:style>
  <w:style w:type="table" w:customStyle="1" w:styleId="GridTable4Accent2">
    <w:name w:val="Grid Table 4 Accent 2"/>
    <w:basedOn w:val="TableNormal"/>
    <w:uiPriority w:val="49"/>
    <w:rsid w:val="00F55EA9"/>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CommentReference">
    <w:name w:val="annotation reference"/>
    <w:basedOn w:val="DefaultParagraphFont"/>
    <w:uiPriority w:val="99"/>
    <w:semiHidden/>
    <w:unhideWhenUsed/>
    <w:rsid w:val="00B21CEE"/>
    <w:rPr>
      <w:sz w:val="18"/>
      <w:szCs w:val="18"/>
    </w:rPr>
  </w:style>
  <w:style w:type="paragraph" w:styleId="CommentText">
    <w:name w:val="annotation text"/>
    <w:basedOn w:val="Normal"/>
    <w:link w:val="CommentTextChar"/>
    <w:uiPriority w:val="99"/>
    <w:semiHidden/>
    <w:unhideWhenUsed/>
    <w:rsid w:val="00B21CEE"/>
    <w:pPr>
      <w:spacing w:line="240" w:lineRule="auto"/>
    </w:pPr>
    <w:rPr>
      <w:sz w:val="24"/>
      <w:szCs w:val="24"/>
    </w:rPr>
  </w:style>
  <w:style w:type="character" w:customStyle="1" w:styleId="CommentTextChar">
    <w:name w:val="Comment Text Char"/>
    <w:basedOn w:val="DefaultParagraphFont"/>
    <w:link w:val="CommentText"/>
    <w:uiPriority w:val="99"/>
    <w:semiHidden/>
    <w:rsid w:val="00B21CEE"/>
    <w:rPr>
      <w:sz w:val="24"/>
      <w:szCs w:val="24"/>
    </w:rPr>
  </w:style>
  <w:style w:type="paragraph" w:styleId="CommentSubject">
    <w:name w:val="annotation subject"/>
    <w:basedOn w:val="CommentText"/>
    <w:next w:val="CommentText"/>
    <w:link w:val="CommentSubjectChar"/>
    <w:uiPriority w:val="99"/>
    <w:semiHidden/>
    <w:unhideWhenUsed/>
    <w:rsid w:val="00B21CEE"/>
    <w:rPr>
      <w:b/>
      <w:bCs/>
      <w:sz w:val="20"/>
      <w:szCs w:val="20"/>
    </w:rPr>
  </w:style>
  <w:style w:type="character" w:customStyle="1" w:styleId="CommentSubjectChar">
    <w:name w:val="Comment Subject Char"/>
    <w:basedOn w:val="CommentTextChar"/>
    <w:link w:val="CommentSubject"/>
    <w:uiPriority w:val="99"/>
    <w:semiHidden/>
    <w:rsid w:val="00B21CEE"/>
    <w:rPr>
      <w:b/>
      <w:bCs/>
      <w:sz w:val="20"/>
      <w:szCs w:val="20"/>
    </w:rPr>
  </w:style>
  <w:style w:type="character" w:customStyle="1" w:styleId="Heading2Char">
    <w:name w:val="Heading 2 Char"/>
    <w:basedOn w:val="DefaultParagraphFont"/>
    <w:link w:val="Heading2"/>
    <w:uiPriority w:val="9"/>
    <w:rsid w:val="00667C2D"/>
    <w:rPr>
      <w:b/>
      <w:color w:val="E36C0A" w:themeColor="accent6" w:themeShade="BF"/>
      <w:sz w:val="36"/>
      <w:szCs w:val="36"/>
    </w:rPr>
  </w:style>
  <w:style w:type="character" w:styleId="FollowedHyperlink">
    <w:name w:val="FollowedHyperlink"/>
    <w:basedOn w:val="DefaultParagraphFont"/>
    <w:uiPriority w:val="99"/>
    <w:semiHidden/>
    <w:unhideWhenUsed/>
    <w:rsid w:val="005C63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879767">
      <w:bodyDiv w:val="1"/>
      <w:marLeft w:val="0"/>
      <w:marRight w:val="0"/>
      <w:marTop w:val="0"/>
      <w:marBottom w:val="0"/>
      <w:divBdr>
        <w:top w:val="none" w:sz="0" w:space="0" w:color="auto"/>
        <w:left w:val="none" w:sz="0" w:space="0" w:color="auto"/>
        <w:bottom w:val="none" w:sz="0" w:space="0" w:color="auto"/>
        <w:right w:val="none" w:sz="0" w:space="0" w:color="auto"/>
      </w:divBdr>
    </w:div>
    <w:div w:id="87858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cardoeswhat.org/news-research/"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National Safety Council</Company>
  <LinksUpToDate>false</LinksUpToDate>
  <CharactersWithSpaces>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Bukowski</dc:creator>
  <cp:lastModifiedBy>Thomas Bukowski</cp:lastModifiedBy>
  <cp:revision>7</cp:revision>
  <dcterms:created xsi:type="dcterms:W3CDTF">2015-11-12T22:03:00Z</dcterms:created>
  <dcterms:modified xsi:type="dcterms:W3CDTF">2015-11-13T20:33:00Z</dcterms:modified>
</cp:coreProperties>
</file>